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caps/>
          <w:spacing w:val="4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spacing w:val="40"/>
          <w:kern w:val="28"/>
          <w:lang w:val="x-none" w:eastAsia="x-none"/>
        </w:rPr>
        <w:t>Договор о задатке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bCs/>
          <w:kern w:val="28"/>
          <w:lang w:val="x-none" w:eastAsia="x-none"/>
        </w:rPr>
      </w:pPr>
    </w:p>
    <w:p w:rsidR="008E12F7" w:rsidRPr="008E12F7" w:rsidRDefault="008E12F7" w:rsidP="008E12F7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lang w:eastAsia="ru-RU"/>
        </w:rPr>
      </w:pP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г. _________________                                                   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ab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ab/>
        <w:t xml:space="preserve">      </w:t>
      </w:r>
      <w:proofErr w:type="gramStart"/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 xml:space="preserve">   «</w:t>
      </w:r>
      <w:proofErr w:type="gramEnd"/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t>___»________ 20</w:t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</w:r>
      <w:r w:rsidRPr="008E12F7">
        <w:rPr>
          <w:rFonts w:ascii="Bookman Old Style" w:eastAsia="Times New Roman" w:hAnsi="Bookman Old Style" w:cs="Times New Roman"/>
          <w:i/>
          <w:iCs/>
          <w:lang w:eastAsia="ru-RU"/>
        </w:rPr>
        <w:softHyphen/>
        <w:t>21 года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ind w:firstLine="624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   ______________</w:t>
      </w:r>
      <w:r w:rsidRPr="008E12F7">
        <w:rPr>
          <w:rFonts w:ascii="Bookman Old Style" w:eastAsia="Times New Roman" w:hAnsi="Bookman Old Style" w:cs="Times New Roman"/>
          <w:lang w:eastAsia="x-none"/>
        </w:rPr>
        <w:t>________________________________________________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, именуемый в 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“Претендент”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действующий от своего имени и в своих интересах с одной стороны, и </w:t>
      </w:r>
      <w:r>
        <w:rPr>
          <w:rFonts w:ascii="Bookman Old Style" w:eastAsia="Times New Roman" w:hAnsi="Bookman Old Style" w:cs="Times New Roman"/>
          <w:bCs/>
          <w:lang w:eastAsia="x-none"/>
        </w:rPr>
        <w:t>ф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инансовый управляющий Фокина Владислава Анатольевича Павлов Алексей Вячеславович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, действующий на основании решения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Арбитражного суда  </w:t>
      </w:r>
      <w:r w:rsidRPr="008E12F7">
        <w:rPr>
          <w:rFonts w:ascii="Bookman Old Style" w:eastAsia="Times New Roman" w:hAnsi="Bookman Old Style" w:cs="Times New Roman"/>
          <w:color w:val="000000"/>
          <w:lang w:eastAsia="ru-RU"/>
        </w:rPr>
        <w:t>Республики Татарстан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 xml:space="preserve">  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по делу № </w:t>
      </w:r>
      <w:r w:rsidRPr="008E12F7">
        <w:rPr>
          <w:rFonts w:ascii="Bookman Old Style" w:eastAsia="Times New Roman" w:hAnsi="Bookman Old Style" w:cs="Times New Roman"/>
          <w:lang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А6</w:t>
      </w:r>
      <w:r w:rsidRPr="008E12F7">
        <w:rPr>
          <w:rFonts w:ascii="Bookman Old Style" w:eastAsia="Times New Roman" w:hAnsi="Bookman Old Style" w:cs="Times New Roman"/>
          <w:lang w:eastAsia="x-none"/>
        </w:rPr>
        <w:t>5-32001/2019</w:t>
      </w:r>
      <w:r w:rsidRPr="008E12F7">
        <w:rPr>
          <w:rFonts w:ascii="Bookman Old Style" w:eastAsia="Times New Roman" w:hAnsi="Bookman Old Style" w:cs="Times New Roman"/>
          <w:lang w:val="x-none" w:eastAsia="ru-RU"/>
        </w:rPr>
        <w:t xml:space="preserve">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</w:t>
      </w:r>
      <w:r w:rsidRPr="008E12F7">
        <w:rPr>
          <w:rFonts w:ascii="Bookman Old Style" w:eastAsia="Times New Roman" w:hAnsi="Bookman Old Style" w:cs="Times New Roman"/>
          <w:bCs/>
          <w:color w:val="000000"/>
          <w:lang w:val="x-none" w:eastAsia="ru-RU"/>
        </w:rPr>
        <w:t>от</w:t>
      </w:r>
      <w:r w:rsidRPr="008E12F7">
        <w:rPr>
          <w:rFonts w:ascii="Bookman Old Style" w:eastAsia="Times New Roman" w:hAnsi="Bookman Old Style" w:cs="Times New Roman"/>
          <w:color w:val="000000"/>
          <w:lang w:val="x-none" w:eastAsia="ru-RU"/>
        </w:rPr>
        <w:t xml:space="preserve">   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2</w:t>
      </w:r>
      <w:r w:rsidRPr="008E12F7">
        <w:rPr>
          <w:rFonts w:ascii="Bookman Old Style" w:eastAsia="Times New Roman" w:hAnsi="Bookman Old Style" w:cs="Times New Roman"/>
          <w:bCs/>
          <w:lang w:eastAsia="x-none"/>
        </w:rPr>
        <w:t>0.07</w:t>
      </w:r>
      <w:r w:rsidRPr="008E12F7">
        <w:rPr>
          <w:rFonts w:ascii="Bookman Old Style" w:eastAsia="Times New Roman" w:hAnsi="Bookman Old Style" w:cs="Times New Roman"/>
          <w:bCs/>
          <w:lang w:val="x-none" w:eastAsia="x-none"/>
        </w:rPr>
        <w:t>.2020 г.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, именуемый в дальнейшем </w:t>
      </w:r>
      <w:r w:rsidRPr="008E12F7">
        <w:rPr>
          <w:rFonts w:ascii="Bookman Old Style" w:eastAsia="Times New Roman" w:hAnsi="Bookman Old Style" w:cs="Times New Roman"/>
          <w:b/>
          <w:bCs/>
          <w:w w:val="120"/>
          <w:lang w:val="x-none" w:eastAsia="x-none"/>
        </w:rPr>
        <w:t>“Организатор аукциона (торгов)”,</w:t>
      </w: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 xml:space="preserve"> заключили настоящий договор о нижеследующем: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x-none"/>
        </w:rPr>
      </w:pPr>
    </w:p>
    <w:p w:rsidR="008E12F7" w:rsidRPr="008E12F7" w:rsidRDefault="008E12F7" w:rsidP="008E12F7">
      <w:pPr>
        <w:numPr>
          <w:ilvl w:val="0"/>
          <w:numId w:val="1"/>
        </w:numPr>
        <w:tabs>
          <w:tab w:val="left" w:pos="360"/>
          <w:tab w:val="left" w:pos="5812"/>
          <w:tab w:val="left" w:pos="6379"/>
        </w:tabs>
        <w:autoSpaceDE w:val="0"/>
        <w:autoSpaceDN w:val="0"/>
        <w:spacing w:after="0" w:line="240" w:lineRule="auto"/>
        <w:ind w:hanging="357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Предмет договора.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</w:pPr>
    </w:p>
    <w:p w:rsidR="008E12F7" w:rsidRPr="008E12F7" w:rsidRDefault="009F5162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  <w:r>
        <w:rPr>
          <w:rFonts w:ascii="Bookman Old Style" w:eastAsia="Times New Roman" w:hAnsi="Bookman Old Style" w:cs="Times New Roman"/>
          <w:w w:val="120"/>
          <w:lang w:eastAsia="ru-RU"/>
        </w:rPr>
        <w:t>Претендент для участия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 в </w:t>
      </w:r>
      <w:r w:rsidR="008E12F7" w:rsidRPr="008E12F7">
        <w:rPr>
          <w:rFonts w:ascii="Bookman Old Style" w:eastAsia="Times New Roman" w:hAnsi="Bookman Old Style" w:cs="Times New Roman"/>
          <w:lang w:eastAsia="ru-RU"/>
        </w:rPr>
        <w:t xml:space="preserve">торгах </w:t>
      </w:r>
      <w:r>
        <w:rPr>
          <w:rFonts w:ascii="Bookman Old Style" w:eastAsia="Times New Roman" w:hAnsi="Bookman Old Style" w:cs="Times New Roman"/>
          <w:lang w:eastAsia="ru-RU"/>
        </w:rPr>
        <w:t>посредством публичного предложения</w:t>
      </w:r>
      <w:r w:rsidR="008E12F7" w:rsidRPr="008E12F7">
        <w:rPr>
          <w:rFonts w:ascii="Bookman Old Style" w:eastAsia="Times New Roman" w:hAnsi="Bookman Old Style" w:cs="Times New Roman"/>
          <w:lang w:eastAsia="ru-RU"/>
        </w:rPr>
        <w:t xml:space="preserve">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>по продаже имущества должника Фокина В.А.</w:t>
      </w:r>
      <w:r w:rsidR="008E12F7" w:rsidRPr="008E12F7">
        <w:rPr>
          <w:rFonts w:ascii="Bookman Old Style" w:eastAsia="Times New Roman" w:hAnsi="Bookman Old Style" w:cs="Times New Roman"/>
          <w:bCs/>
          <w:lang w:eastAsia="ru-RU"/>
        </w:rPr>
        <w:t xml:space="preserve"> </w:t>
      </w:r>
      <w:r w:rsidR="008E12F7"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 составе: </w:t>
      </w:r>
    </w:p>
    <w:p w:rsidR="008E12F7" w:rsidRPr="008E12F7" w:rsidRDefault="008E12F7" w:rsidP="008E12F7">
      <w:pPr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1276"/>
        <w:gridCol w:w="1446"/>
      </w:tblGrid>
      <w:tr w:rsidR="008E12F7" w:rsidRPr="008E12F7" w:rsidTr="008E12F7">
        <w:trPr>
          <w:trHeight w:val="255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№ лота</w:t>
            </w:r>
          </w:p>
        </w:tc>
        <w:tc>
          <w:tcPr>
            <w:tcW w:w="6237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Имущество  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Особые условия</w:t>
            </w:r>
          </w:p>
        </w:tc>
        <w:tc>
          <w:tcPr>
            <w:tcW w:w="144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Начальная цена, рублей </w:t>
            </w:r>
          </w:p>
        </w:tc>
      </w:tr>
      <w:tr w:rsidR="008E12F7" w:rsidRPr="008E12F7" w:rsidTr="008E12F7">
        <w:trPr>
          <w:trHeight w:val="676"/>
        </w:trPr>
        <w:tc>
          <w:tcPr>
            <w:tcW w:w="675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6237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Доля участия в уставном капитале Общества с ограниченной ответственностью «Международный холдинг «Аквилон»(ИНН 1655289297, ОГРН 1141690021440, адрес: 420011, РТ, </w:t>
            </w:r>
            <w:proofErr w:type="spellStart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ул.Спартаковская</w:t>
            </w:r>
            <w:proofErr w:type="spellEnd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, д.1, оф.15) Размер доли- 75,7 %.</w:t>
            </w:r>
          </w:p>
        </w:tc>
        <w:tc>
          <w:tcPr>
            <w:tcW w:w="127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46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w w:val="1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w w:val="120"/>
          <w:lang w:eastAsia="ru-RU"/>
        </w:rPr>
      </w:pPr>
      <w:r w:rsidRPr="008E12F7">
        <w:rPr>
          <w:rFonts w:ascii="Bookman Old Style" w:eastAsia="Times New Roman" w:hAnsi="Bookman Old Style" w:cs="Times New Roman"/>
          <w:w w:val="120"/>
          <w:lang w:eastAsia="ru-RU"/>
        </w:rPr>
        <w:t xml:space="preserve">вносит денежные средства, именуемые в дальнейшем </w:t>
      </w:r>
      <w:r w:rsidRPr="008E12F7">
        <w:rPr>
          <w:rFonts w:ascii="Bookman Old Style" w:eastAsia="Times New Roman" w:hAnsi="Bookman Old Style" w:cs="Times New Roman"/>
          <w:bCs/>
          <w:w w:val="120"/>
          <w:lang w:eastAsia="ru-RU"/>
        </w:rPr>
        <w:t>Задаток</w:t>
      </w:r>
      <w:r w:rsidRPr="008E12F7">
        <w:rPr>
          <w:rFonts w:ascii="Bookman Old Style" w:eastAsia="Times New Roman" w:hAnsi="Bookman Old Style" w:cs="Times New Roman"/>
          <w:w w:val="120"/>
          <w:lang w:eastAsia="ru-RU"/>
        </w:rPr>
        <w:t>, в российских рублях в размере 20 % начальной цены</w:t>
      </w:r>
      <w:r w:rsidRPr="008E12F7">
        <w:rPr>
          <w:rFonts w:ascii="Bookman Old Style" w:eastAsia="Times New Roman" w:hAnsi="Bookman Old Style" w:cs="Times New Roman"/>
          <w:bCs/>
          <w:iCs/>
          <w:w w:val="120"/>
          <w:lang w:eastAsia="ru-RU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lang w:eastAsia="ru-RU"/>
        </w:rPr>
      </w:pP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  <w:r w:rsidRPr="008E12F7">
        <w:rPr>
          <w:rFonts w:ascii="Bookman Old Style" w:eastAsia="Times New Roman" w:hAnsi="Bookman Old Style" w:cs="Times New Roman"/>
          <w:b/>
          <w:bCs/>
          <w:caps/>
          <w:w w:val="120"/>
          <w:lang w:val="x-none" w:eastAsia="x-none"/>
        </w:rPr>
        <w:t>2. Передача денежных средств.</w:t>
      </w:r>
    </w:p>
    <w:p w:rsidR="008E12F7" w:rsidRPr="008E12F7" w:rsidRDefault="008E12F7" w:rsidP="008E12F7">
      <w:pPr>
        <w:tabs>
          <w:tab w:val="left" w:pos="5812"/>
          <w:tab w:val="left" w:pos="6379"/>
        </w:tabs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aps/>
          <w:w w:val="120"/>
          <w:lang w:eastAsia="x-none"/>
        </w:rPr>
      </w:pP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w w:val="120"/>
          <w:lang w:val="x-none" w:eastAsia="x-none"/>
        </w:rPr>
        <w:t>2.1. Задаток, вносимый Претендентом, используются для обеспечения исполнения обязательств по оплате  предмета  торгов.</w:t>
      </w: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FF0000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lang w:eastAsia="x-none"/>
        </w:rPr>
        <w:t xml:space="preserve">2.2. 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Задаток в </w:t>
      </w:r>
      <w:proofErr w:type="gramStart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размере  </w:t>
      </w:r>
      <w:r w:rsidRPr="008E12F7">
        <w:rPr>
          <w:rFonts w:ascii="Bookman Old Style" w:eastAsia="Times New Roman" w:hAnsi="Bookman Old Style" w:cs="Times New Roman"/>
          <w:lang w:eastAsia="x-none"/>
        </w:rPr>
        <w:t>2</w:t>
      </w:r>
      <w:r w:rsidRPr="008E12F7">
        <w:rPr>
          <w:rFonts w:ascii="Bookman Old Style" w:eastAsia="Times New Roman" w:hAnsi="Bookman Old Style" w:cs="Times New Roman"/>
          <w:lang w:val="x-none" w:eastAsia="x-none"/>
        </w:rPr>
        <w:t>0</w:t>
      </w:r>
      <w:proofErr w:type="gramEnd"/>
      <w:r w:rsidRPr="008E12F7">
        <w:rPr>
          <w:rFonts w:ascii="Bookman Old Style" w:eastAsia="Times New Roman" w:hAnsi="Bookman Old Style" w:cs="Times New Roman"/>
          <w:lang w:val="x-none" w:eastAsia="x-none"/>
        </w:rPr>
        <w:t xml:space="preserve"> % начальной цены считается перечисленным своевременно, если он будет зачислен не позднее даты представления заявки на участие в торгах на</w:t>
      </w:r>
      <w:r w:rsidRPr="008E12F7">
        <w:rPr>
          <w:rFonts w:ascii="Bookman Old Style" w:eastAsia="Times New Roman" w:hAnsi="Bookman Old Style" w:cs="Times New Roman"/>
          <w:lang w:eastAsia="x-none"/>
        </w:rPr>
        <w:t xml:space="preserve"> специальный </w:t>
      </w:r>
      <w:r w:rsidRPr="008E12F7">
        <w:rPr>
          <w:rFonts w:ascii="Bookman Old Style" w:eastAsia="Arial" w:hAnsi="Bookman Old Style" w:cs="Times New Roman"/>
          <w:bCs/>
          <w:color w:val="000000"/>
          <w:lang w:eastAsia="x-none"/>
        </w:rPr>
        <w:t>р/с № 40817810300002002063 в АО "РФИ БАНК" г. Москва, БИК044525799,к/с №30101810045250000799</w:t>
      </w:r>
      <w:r w:rsidRPr="008E12F7">
        <w:rPr>
          <w:rFonts w:ascii="Bookman Old Style" w:eastAsia="Times New Roman" w:hAnsi="Bookman Old Style" w:cs="Times New Roman"/>
          <w:color w:val="FF0000"/>
          <w:lang w:val="x-none" w:eastAsia="x-none"/>
        </w:rPr>
        <w:t>.</w:t>
      </w:r>
    </w:p>
    <w:p w:rsidR="008E12F7" w:rsidRPr="008E12F7" w:rsidRDefault="008E12F7" w:rsidP="008E12F7">
      <w:pPr>
        <w:tabs>
          <w:tab w:val="left" w:pos="0"/>
          <w:tab w:val="left" w:pos="5812"/>
          <w:tab w:val="left" w:pos="6379"/>
        </w:tabs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w w:val="120"/>
          <w:lang w:val="x-none" w:eastAsia="x-none"/>
        </w:rPr>
      </w:pPr>
    </w:p>
    <w:p w:rsidR="008E12F7" w:rsidRPr="008E12F7" w:rsidRDefault="008E12F7" w:rsidP="008E12F7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/>
          <w:caps/>
          <w:w w:val="120"/>
          <w:kern w:val="28"/>
          <w:lang w:val="x-none" w:eastAsia="x-none"/>
        </w:rPr>
        <w:t>Порядок разрешения споров.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ind w:left="720"/>
        <w:rPr>
          <w:rFonts w:ascii="Bookman Old Style" w:eastAsia="Times New Roman" w:hAnsi="Bookman Old Style" w:cs="Times New Roman"/>
          <w:caps/>
          <w:w w:val="120"/>
          <w:kern w:val="28"/>
          <w:lang w:val="x-none" w:eastAsia="x-none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</w:pP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eastAsia="x-none"/>
        </w:rPr>
        <w:t>3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.1. Споры, возникшие </w:t>
      </w:r>
      <w:proofErr w:type="gramStart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между  Организатором</w:t>
      </w:r>
      <w:proofErr w:type="gramEnd"/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 xml:space="preserve">  торгов  и Претендентом при заключении, изменении, расторжении и исполнении настоящего Договора, по возможности должны решаться путем переговоров, а при не достижении согласия сторонами, подлежат рассмотрению в судебном порядке в арбитр</w:t>
      </w:r>
      <w:r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ажном суде Республики Татарстан</w:t>
      </w:r>
      <w:r w:rsidRPr="008E12F7">
        <w:rPr>
          <w:rFonts w:ascii="Bookman Old Style" w:eastAsia="Times New Roman" w:hAnsi="Bookman Old Style" w:cs="Times New Roman"/>
          <w:bCs/>
          <w:w w:val="120"/>
          <w:kern w:val="28"/>
          <w:lang w:val="x-none" w:eastAsia="x-none"/>
        </w:rPr>
        <w:t>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Cs/>
          <w:spacing w:val="20"/>
          <w:lang w:eastAsia="ru-RU"/>
        </w:rPr>
      </w:pP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  <w:r w:rsidRPr="008E12F7"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  <w:t>4. ЮРИДИЧЕСКИЕ АДРЕСА И РЕКВИЗИТЫ СТОРОН.</w:t>
      </w:r>
    </w:p>
    <w:p w:rsidR="008E12F7" w:rsidRPr="008E12F7" w:rsidRDefault="008E12F7" w:rsidP="008E12F7">
      <w:pPr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pacing w:val="20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8E12F7" w:rsidRPr="008E12F7" w:rsidTr="008E12F7">
        <w:tc>
          <w:tcPr>
            <w:tcW w:w="5211" w:type="dxa"/>
          </w:tcPr>
          <w:p w:rsidR="008E12F7" w:rsidRPr="008E12F7" w:rsidRDefault="008E12F7" w:rsidP="008E12F7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Организатор  торгов: </w:t>
            </w:r>
            <w:r w:rsidRPr="008E12F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br/>
              <w:t>финансовый  упра</w:t>
            </w:r>
            <w:r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вляющий Павлов Алексей Вячеславович</w:t>
            </w: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 xml:space="preserve">________________ ( </w:t>
            </w:r>
            <w:proofErr w:type="spellStart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А.В.Павлов</w:t>
            </w:r>
            <w:proofErr w:type="spellEnd"/>
            <w:r w:rsidRPr="008E12F7">
              <w:rPr>
                <w:rFonts w:ascii="Bookman Old Style" w:eastAsia="Times New Roman" w:hAnsi="Bookman Old Style" w:cs="Times New Roman"/>
                <w:lang w:eastAsia="ru-RU"/>
              </w:rPr>
              <w:t>)</w:t>
            </w:r>
          </w:p>
        </w:tc>
        <w:tc>
          <w:tcPr>
            <w:tcW w:w="4423" w:type="dxa"/>
          </w:tcPr>
          <w:p w:rsidR="008E12F7" w:rsidRPr="008E12F7" w:rsidRDefault="008E12F7" w:rsidP="008E12F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</w:pPr>
            <w:r w:rsidRPr="008E12F7">
              <w:rPr>
                <w:rFonts w:ascii="Bookman Old Style" w:eastAsia="Times New Roman" w:hAnsi="Bookman Old Style" w:cs="Times New Roman"/>
                <w:b/>
                <w:bCs/>
                <w:spacing w:val="20"/>
                <w:lang w:eastAsia="ru-RU"/>
              </w:rPr>
              <w:t>Претендент:</w:t>
            </w:r>
          </w:p>
        </w:tc>
      </w:tr>
    </w:tbl>
    <w:p w:rsidR="008E12F7" w:rsidRPr="008E12F7" w:rsidRDefault="008E12F7" w:rsidP="008E12F7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45" w:after="0" w:line="240" w:lineRule="auto"/>
        <w:ind w:firstLine="701"/>
        <w:jc w:val="center"/>
        <w:outlineLvl w:val="0"/>
        <w:rPr>
          <w:rFonts w:ascii="Bookman Old Style" w:eastAsia="Times New Roman" w:hAnsi="Bookman Old Style" w:cs="Times New Roman"/>
          <w:b/>
          <w:bCs/>
          <w:kern w:val="32"/>
          <w:lang w:eastAsia="ru-RU"/>
        </w:rPr>
      </w:pPr>
    </w:p>
    <w:sectPr w:rsidR="008E12F7" w:rsidRPr="008E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7FE"/>
    <w:multiLevelType w:val="hybridMultilevel"/>
    <w:tmpl w:val="8062D5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A10"/>
    <w:multiLevelType w:val="multilevel"/>
    <w:tmpl w:val="CD108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82"/>
    <w:rsid w:val="0033127A"/>
    <w:rsid w:val="00356E9E"/>
    <w:rsid w:val="008E12F7"/>
    <w:rsid w:val="009F5162"/>
    <w:rsid w:val="00B926AE"/>
    <w:rsid w:val="00C24810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EC54"/>
  <w15:chartTrackingRefBased/>
  <w15:docId w15:val="{73492B80-F95B-49C0-8367-0D21C89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2021-08-03T08:00:00Z</dcterms:created>
  <dcterms:modified xsi:type="dcterms:W3CDTF">2021-10-19T16:08:00Z</dcterms:modified>
</cp:coreProperties>
</file>