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86" w:rsidRDefault="00DA0E86" w:rsidP="00DA0E86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(Лот № </w:t>
      </w:r>
      <w:r w:rsidR="00EF7CC1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)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ДОГОВОР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 xml:space="preserve">купли-продажи </w:t>
      </w:r>
      <w:r w:rsidR="00B22243">
        <w:rPr>
          <w:b/>
          <w:color w:val="000000"/>
          <w:sz w:val="22"/>
          <w:szCs w:val="22"/>
        </w:rPr>
        <w:t>земельного участка</w:t>
      </w:r>
    </w:p>
    <w:p w:rsidR="003E2ED5" w:rsidRPr="00B97D47" w:rsidRDefault="003E2ED5" w:rsidP="003E2ED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B97D47">
        <w:rPr>
          <w:sz w:val="22"/>
          <w:szCs w:val="22"/>
        </w:rPr>
        <w:t xml:space="preserve">г. </w:t>
      </w:r>
      <w:r w:rsidR="00DA0E86">
        <w:rPr>
          <w:sz w:val="22"/>
          <w:szCs w:val="22"/>
        </w:rPr>
        <w:t>Смоленск</w:t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Pr="00B97D47">
        <w:rPr>
          <w:sz w:val="22"/>
          <w:szCs w:val="22"/>
        </w:rPr>
        <w:tab/>
      </w:r>
      <w:r w:rsidRPr="00B97D47">
        <w:rPr>
          <w:sz w:val="22"/>
          <w:szCs w:val="22"/>
        </w:rPr>
        <w:tab/>
        <w:t xml:space="preserve"> «__» ______ 201</w:t>
      </w:r>
      <w:r w:rsidR="00EF7CC1">
        <w:rPr>
          <w:sz w:val="22"/>
          <w:szCs w:val="22"/>
        </w:rPr>
        <w:t>7</w:t>
      </w:r>
      <w:r w:rsidRPr="00B97D47">
        <w:rPr>
          <w:sz w:val="22"/>
          <w:szCs w:val="22"/>
        </w:rPr>
        <w:t xml:space="preserve"> года</w:t>
      </w: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right"/>
        <w:rPr>
          <w:sz w:val="22"/>
          <w:szCs w:val="22"/>
        </w:rPr>
      </w:pP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Общество с ограниченной ответственностью «</w:t>
      </w:r>
      <w:r w:rsidRPr="0038348F">
        <w:rPr>
          <w:sz w:val="22"/>
          <w:szCs w:val="22"/>
        </w:rPr>
        <w:t>Смоленская Строительная Компания</w:t>
      </w:r>
      <w:r w:rsidRPr="00B97D47">
        <w:rPr>
          <w:sz w:val="22"/>
          <w:szCs w:val="22"/>
        </w:rPr>
        <w:t>» (</w:t>
      </w:r>
      <w:r w:rsidRPr="0038348F">
        <w:rPr>
          <w:sz w:val="22"/>
          <w:szCs w:val="22"/>
        </w:rPr>
        <w:t xml:space="preserve">214013, Смоленская </w:t>
      </w:r>
      <w:proofErr w:type="spellStart"/>
      <w:proofErr w:type="gramStart"/>
      <w:r w:rsidRPr="0038348F">
        <w:rPr>
          <w:sz w:val="22"/>
          <w:szCs w:val="22"/>
        </w:rPr>
        <w:t>обл</w:t>
      </w:r>
      <w:proofErr w:type="spellEnd"/>
      <w:proofErr w:type="gramEnd"/>
      <w:r w:rsidRPr="0038348F">
        <w:rPr>
          <w:sz w:val="22"/>
          <w:szCs w:val="22"/>
        </w:rPr>
        <w:t xml:space="preserve">, Смоленск г, Черняховского </w:t>
      </w:r>
      <w:proofErr w:type="spellStart"/>
      <w:r w:rsidRPr="0038348F">
        <w:rPr>
          <w:sz w:val="22"/>
          <w:szCs w:val="22"/>
        </w:rPr>
        <w:t>ул</w:t>
      </w:r>
      <w:proofErr w:type="spellEnd"/>
      <w:r w:rsidRPr="0038348F">
        <w:rPr>
          <w:sz w:val="22"/>
          <w:szCs w:val="22"/>
        </w:rPr>
        <w:t>, 44, ИНН 6731055983, ОГРН 1066731105891</w:t>
      </w:r>
      <w:r w:rsidRPr="00B97D47">
        <w:rPr>
          <w:sz w:val="22"/>
          <w:szCs w:val="22"/>
        </w:rPr>
        <w:t xml:space="preserve">) в лице конкурсного управляющего Ноготкова Кирилла Олеговича, действующего на основании </w:t>
      </w:r>
      <w:r w:rsidRPr="0038348F">
        <w:rPr>
          <w:sz w:val="22"/>
          <w:szCs w:val="22"/>
        </w:rPr>
        <w:t>Определени</w:t>
      </w:r>
      <w:r>
        <w:rPr>
          <w:sz w:val="22"/>
          <w:szCs w:val="22"/>
        </w:rPr>
        <w:t>я</w:t>
      </w:r>
      <w:r w:rsidRPr="0038348F">
        <w:rPr>
          <w:sz w:val="22"/>
          <w:szCs w:val="22"/>
        </w:rPr>
        <w:t xml:space="preserve"> арбитражного суда Смоленской области от 22.07.2015 г. по делу № А62-4339/2014</w:t>
      </w:r>
      <w:r w:rsidRPr="00B97D47">
        <w:rPr>
          <w:sz w:val="22"/>
          <w:szCs w:val="22"/>
        </w:rPr>
        <w:t xml:space="preserve">, </w:t>
      </w:r>
      <w:r w:rsidRPr="00DE1C62">
        <w:rPr>
          <w:sz w:val="22"/>
          <w:szCs w:val="22"/>
        </w:rPr>
        <w:t>именуемое далее «Продавец»</w:t>
      </w:r>
      <w:r>
        <w:rPr>
          <w:sz w:val="22"/>
          <w:szCs w:val="22"/>
        </w:rPr>
        <w:t xml:space="preserve">, </w:t>
      </w:r>
      <w:r w:rsidRPr="00B97D47">
        <w:rPr>
          <w:sz w:val="22"/>
          <w:szCs w:val="22"/>
        </w:rPr>
        <w:t>с одной стороны, и _______ «_____» (сокра</w:t>
      </w:r>
      <w:r w:rsidR="00EF7CC1">
        <w:rPr>
          <w:sz w:val="22"/>
          <w:szCs w:val="22"/>
        </w:rPr>
        <w:t>щенное наименование ___ «___»,</w:t>
      </w:r>
      <w:r w:rsidRPr="00B97D47">
        <w:rPr>
          <w:sz w:val="22"/>
          <w:szCs w:val="22"/>
        </w:rPr>
        <w:t xml:space="preserve"> зарегистрированное «__» _____ 20__ года, г. ______, ОГРН _____________, Свидетельство о государственной регистрации юридического </w:t>
      </w:r>
      <w:proofErr w:type="gramStart"/>
      <w:r w:rsidRPr="00B97D47">
        <w:rPr>
          <w:sz w:val="22"/>
          <w:szCs w:val="22"/>
        </w:rPr>
        <w:t xml:space="preserve">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Pr="00B97D47">
          <w:rPr>
            <w:sz w:val="22"/>
            <w:szCs w:val="22"/>
          </w:rPr>
          <w:t>2002 г</w:t>
        </w:r>
      </w:smartTag>
      <w:r w:rsidRPr="00B97D47">
        <w:rPr>
          <w:sz w:val="22"/>
          <w:szCs w:val="22"/>
        </w:rPr>
        <w:t>. Местонахождение ______</w:t>
      </w:r>
      <w:r w:rsidRPr="00B97D47">
        <w:rPr>
          <w:bCs/>
          <w:iCs/>
          <w:sz w:val="22"/>
          <w:szCs w:val="22"/>
        </w:rPr>
        <w:t xml:space="preserve">, Российская Федерация, г. ______, ______, д. __, </w:t>
      </w:r>
      <w:r w:rsidRPr="00B97D47">
        <w:rPr>
          <w:sz w:val="22"/>
          <w:szCs w:val="22"/>
        </w:rPr>
        <w:t xml:space="preserve">ИНН _____, Свидетельство о постановке на учет в налоговом органе от __.__.____г., серия __ № _____, выдано __ ______ 20__ г., КПП _________), именуемое далее </w:t>
      </w:r>
      <w:r>
        <w:rPr>
          <w:sz w:val="22"/>
          <w:szCs w:val="22"/>
        </w:rPr>
        <w:t>«</w:t>
      </w:r>
      <w:r w:rsidRPr="00B97D47">
        <w:rPr>
          <w:sz w:val="22"/>
          <w:szCs w:val="22"/>
        </w:rPr>
        <w:t>Покупатель</w:t>
      </w:r>
      <w:r>
        <w:rPr>
          <w:sz w:val="22"/>
          <w:szCs w:val="22"/>
        </w:rPr>
        <w:t>»</w:t>
      </w:r>
      <w:r w:rsidRPr="00B97D47">
        <w:rPr>
          <w:sz w:val="22"/>
          <w:szCs w:val="22"/>
        </w:rPr>
        <w:t>, в лице</w:t>
      </w:r>
      <w:proofErr w:type="gramEnd"/>
      <w:r w:rsidRPr="00B97D47">
        <w:rPr>
          <w:sz w:val="22"/>
          <w:szCs w:val="22"/>
        </w:rPr>
        <w:t xml:space="preserve"> </w:t>
      </w:r>
      <w:proofErr w:type="gramStart"/>
      <w:r w:rsidRPr="00B97D47">
        <w:rPr>
          <w:sz w:val="22"/>
          <w:szCs w:val="22"/>
        </w:rPr>
        <w:t>генерального директора гражданина ______ ______</w:t>
      </w:r>
      <w:r w:rsidRPr="00B97D47">
        <w:rPr>
          <w:b/>
          <w:sz w:val="22"/>
          <w:szCs w:val="22"/>
        </w:rPr>
        <w:t xml:space="preserve"> </w:t>
      </w:r>
      <w:r w:rsidRPr="00B97D47">
        <w:rPr>
          <w:sz w:val="22"/>
          <w:szCs w:val="22"/>
        </w:rPr>
        <w:t>(__ ______ 19__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  <w:proofErr w:type="gramEnd"/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</w:t>
      </w:r>
      <w:r w:rsidRPr="0038348F">
        <w:rPr>
          <w:sz w:val="22"/>
          <w:szCs w:val="22"/>
        </w:rPr>
        <w:t>ООО «</w:t>
      </w:r>
      <w:r w:rsidR="00EF7CC1">
        <w:rPr>
          <w:sz w:val="22"/>
          <w:szCs w:val="22"/>
        </w:rPr>
        <w:t>ГК</w:t>
      </w:r>
      <w:r w:rsidRPr="0038348F">
        <w:rPr>
          <w:sz w:val="22"/>
          <w:szCs w:val="22"/>
        </w:rPr>
        <w:t xml:space="preserve"> «Кварта»</w:t>
      </w:r>
      <w:r w:rsidRPr="00B97D47">
        <w:rPr>
          <w:sz w:val="22"/>
          <w:szCs w:val="22"/>
        </w:rPr>
        <w:t xml:space="preserve">. 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3E2ED5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Pr="0038348F">
        <w:rPr>
          <w:sz w:val="22"/>
          <w:szCs w:val="22"/>
        </w:rPr>
        <w:t>Смоленская Строительная Компания</w:t>
      </w:r>
      <w:r w:rsidRPr="00B97D47">
        <w:rPr>
          <w:sz w:val="22"/>
          <w:szCs w:val="22"/>
        </w:rPr>
        <w:t>» от «__» _______ 201_г.</w:t>
      </w:r>
      <w:bookmarkStart w:id="0" w:name="_GoBack"/>
      <w:bookmarkEnd w:id="0"/>
    </w:p>
    <w:p w:rsidR="003E2ED5" w:rsidRPr="00B97D47" w:rsidRDefault="003E2ED5" w:rsidP="003E2ED5">
      <w:pPr>
        <w:shd w:val="clear" w:color="auto" w:fill="FFFFFF"/>
        <w:ind w:right="19" w:firstLine="509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ПРЕДМЕТ ДОГОВОРА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9A4CA5" w:rsidRPr="00B97D47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На основании Протокола № </w:t>
      </w:r>
      <w:r w:rsidR="00BE2001" w:rsidRPr="00B97D47">
        <w:rPr>
          <w:color w:val="000000"/>
          <w:sz w:val="22"/>
          <w:szCs w:val="22"/>
        </w:rPr>
        <w:t>_____</w:t>
      </w:r>
      <w:r w:rsidRPr="00B97D47">
        <w:rPr>
          <w:color w:val="000000"/>
          <w:sz w:val="22"/>
          <w:szCs w:val="22"/>
        </w:rPr>
        <w:t xml:space="preserve"> от </w:t>
      </w:r>
      <w:r w:rsidR="00BE2001" w:rsidRPr="00B97D47">
        <w:rPr>
          <w:sz w:val="22"/>
          <w:szCs w:val="22"/>
        </w:rPr>
        <w:t>«__» ______ 201_ года</w:t>
      </w:r>
      <w:r w:rsidRPr="00B97D47">
        <w:rPr>
          <w:color w:val="000000"/>
          <w:sz w:val="22"/>
          <w:szCs w:val="22"/>
        </w:rPr>
        <w:t xml:space="preserve"> о результатах торгов в форме открытого предложения по продаже имуществ</w:t>
      </w:r>
      <w:proofErr w:type="gramStart"/>
      <w:r w:rsidRPr="00B97D47">
        <w:rPr>
          <w:color w:val="000000"/>
          <w:sz w:val="22"/>
          <w:szCs w:val="22"/>
        </w:rPr>
        <w:t>а ООО</w:t>
      </w:r>
      <w:proofErr w:type="gramEnd"/>
      <w:r w:rsidRPr="00B97D47">
        <w:rPr>
          <w:color w:val="000000"/>
          <w:sz w:val="22"/>
          <w:szCs w:val="22"/>
        </w:rPr>
        <w:t xml:space="preserve"> </w:t>
      </w:r>
      <w:r w:rsidR="00255A67" w:rsidRPr="00B97D47">
        <w:rPr>
          <w:sz w:val="22"/>
          <w:szCs w:val="22"/>
        </w:rPr>
        <w:t>«</w:t>
      </w:r>
      <w:r w:rsidR="0038348F" w:rsidRPr="0038348F">
        <w:rPr>
          <w:sz w:val="22"/>
          <w:szCs w:val="22"/>
        </w:rPr>
        <w:t>Смоленская Строительная Компания</w:t>
      </w:r>
      <w:r w:rsidR="00255A67" w:rsidRPr="00B97D47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, </w:t>
      </w:r>
      <w:r w:rsidRPr="00B97D4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255A67" w:rsidRPr="00B97D47">
        <w:rPr>
          <w:color w:val="000000"/>
          <w:sz w:val="22"/>
          <w:szCs w:val="22"/>
        </w:rPr>
        <w:t>следующ</w:t>
      </w:r>
      <w:r w:rsidR="00D738EE">
        <w:rPr>
          <w:color w:val="000000"/>
          <w:sz w:val="22"/>
          <w:szCs w:val="22"/>
        </w:rPr>
        <w:t>ий</w:t>
      </w:r>
      <w:r w:rsidR="00255A67" w:rsidRPr="00B97D47">
        <w:rPr>
          <w:color w:val="000000"/>
          <w:sz w:val="22"/>
          <w:szCs w:val="22"/>
        </w:rPr>
        <w:t xml:space="preserve"> </w:t>
      </w:r>
      <w:r w:rsidR="00D738EE">
        <w:rPr>
          <w:color w:val="000000"/>
          <w:sz w:val="22"/>
          <w:szCs w:val="22"/>
        </w:rPr>
        <w:t>земельный участок</w:t>
      </w:r>
      <w:r w:rsidR="00FB2EC5" w:rsidRPr="00B97D47">
        <w:rPr>
          <w:color w:val="000000"/>
          <w:sz w:val="22"/>
          <w:szCs w:val="22"/>
        </w:rPr>
        <w:t xml:space="preserve"> (далее по тексту – «Имущество»)</w:t>
      </w:r>
      <w:r w:rsidRPr="00B97D47">
        <w:rPr>
          <w:color w:val="000000"/>
          <w:sz w:val="22"/>
          <w:szCs w:val="22"/>
        </w:rPr>
        <w:t xml:space="preserve">: </w:t>
      </w:r>
    </w:p>
    <w:p w:rsidR="000D05BE" w:rsidRPr="00B22243" w:rsidRDefault="00B22243" w:rsidP="00B22243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ind w:left="0" w:right="67" w:firstLine="567"/>
        <w:jc w:val="both"/>
        <w:rPr>
          <w:sz w:val="22"/>
          <w:szCs w:val="22"/>
        </w:rPr>
      </w:pPr>
      <w:r w:rsidRPr="00B22243">
        <w:rPr>
          <w:sz w:val="22"/>
          <w:szCs w:val="22"/>
        </w:rPr>
        <w:t>Земельный участок (с/х назначения для с/х производства) 611 000 м</w:t>
      </w:r>
      <w:proofErr w:type="gramStart"/>
      <w:r w:rsidRPr="00B22243">
        <w:rPr>
          <w:sz w:val="22"/>
          <w:szCs w:val="22"/>
        </w:rPr>
        <w:t>2</w:t>
      </w:r>
      <w:proofErr w:type="gramEnd"/>
      <w:r w:rsidRPr="00B22243">
        <w:rPr>
          <w:sz w:val="22"/>
          <w:szCs w:val="22"/>
        </w:rPr>
        <w:t xml:space="preserve">, (Смоленский р-н, с.п. </w:t>
      </w:r>
      <w:proofErr w:type="spellStart"/>
      <w:r w:rsidRPr="00B22243">
        <w:rPr>
          <w:sz w:val="22"/>
          <w:szCs w:val="22"/>
        </w:rPr>
        <w:t>Катынское</w:t>
      </w:r>
      <w:proofErr w:type="spellEnd"/>
      <w:r w:rsidRPr="00B22243">
        <w:rPr>
          <w:sz w:val="22"/>
          <w:szCs w:val="22"/>
        </w:rPr>
        <w:t xml:space="preserve">, западнее </w:t>
      </w:r>
      <w:proofErr w:type="spellStart"/>
      <w:r w:rsidRPr="00B22243">
        <w:rPr>
          <w:sz w:val="22"/>
          <w:szCs w:val="22"/>
        </w:rPr>
        <w:t>д</w:t>
      </w:r>
      <w:proofErr w:type="gramStart"/>
      <w:r w:rsidRPr="00B22243">
        <w:rPr>
          <w:sz w:val="22"/>
          <w:szCs w:val="22"/>
        </w:rPr>
        <w:t>.В</w:t>
      </w:r>
      <w:proofErr w:type="gramEnd"/>
      <w:r w:rsidRPr="00B22243">
        <w:rPr>
          <w:sz w:val="22"/>
          <w:szCs w:val="22"/>
        </w:rPr>
        <w:t>онлярово</w:t>
      </w:r>
      <w:proofErr w:type="spellEnd"/>
      <w:r w:rsidRPr="00B22243">
        <w:rPr>
          <w:sz w:val="22"/>
          <w:szCs w:val="22"/>
        </w:rPr>
        <w:t xml:space="preserve"> на 1200 м),  Кадастровый № 67:18:0040101:148, Запись регистрации свидетельства о праве собственности сделана под № 67-67-01/004/2010-020 от 10.02. 2010</w:t>
      </w:r>
      <w:r w:rsidR="00D86D4F" w:rsidRPr="00B22243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2"/>
          <w:szCs w:val="22"/>
        </w:rPr>
      </w:pPr>
      <w:proofErr w:type="gramStart"/>
      <w:r w:rsidRPr="00B97D47">
        <w:rPr>
          <w:sz w:val="22"/>
          <w:szCs w:val="22"/>
        </w:rPr>
        <w:t xml:space="preserve">На </w:t>
      </w:r>
      <w:r w:rsidR="00151738" w:rsidRPr="00B97D47">
        <w:rPr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B97D47">
        <w:rPr>
          <w:sz w:val="22"/>
          <w:szCs w:val="22"/>
        </w:rPr>
        <w:t xml:space="preserve"> </w:t>
      </w:r>
      <w:proofErr w:type="gramStart"/>
      <w:r w:rsidRPr="00B97D47">
        <w:rPr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B97D47">
        <w:rPr>
          <w:sz w:val="22"/>
          <w:szCs w:val="22"/>
        </w:rPr>
        <w:t xml:space="preserve"> </w:t>
      </w:r>
      <w:proofErr w:type="gramStart"/>
      <w:r w:rsidRPr="00B97D47">
        <w:rPr>
          <w:sz w:val="22"/>
          <w:szCs w:val="22"/>
        </w:rPr>
        <w:t>открытии</w:t>
      </w:r>
      <w:proofErr w:type="gramEnd"/>
      <w:r w:rsidRPr="00B97D47">
        <w:rPr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ПРАВА И ОБЯЗАННОСТИ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>Продавец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с момента </w:t>
      </w:r>
      <w:r w:rsidR="00DA0E86">
        <w:rPr>
          <w:color w:val="000000"/>
          <w:sz w:val="22"/>
          <w:szCs w:val="22"/>
        </w:rPr>
        <w:t>оплаты</w:t>
      </w:r>
      <w:r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передать Покупателю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по Акту приёма-передачи.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lastRenderedPageBreak/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Покупателем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принять по Акту приёма-передачи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и уплатить 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Продавцом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, приобретаемого по настоящему Договору, составляет</w:t>
      </w:r>
      <w:proofErr w:type="gramStart"/>
      <w:r w:rsidRPr="00B97D47">
        <w:rPr>
          <w:color w:val="000000"/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) </w:t>
      </w:r>
      <w:proofErr w:type="gramEnd"/>
      <w:r w:rsidRPr="00B97D47">
        <w:rPr>
          <w:sz w:val="22"/>
          <w:szCs w:val="22"/>
        </w:rPr>
        <w:t>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(без учета НДС 18%</w:t>
      </w:r>
      <w:r w:rsidR="0038348F">
        <w:rPr>
          <w:sz w:val="22"/>
          <w:szCs w:val="22"/>
        </w:rPr>
        <w:t xml:space="preserve">, </w:t>
      </w:r>
      <w:r w:rsidR="0038348F" w:rsidRPr="0038348F">
        <w:rPr>
          <w:sz w:val="22"/>
          <w:szCs w:val="22"/>
        </w:rPr>
        <w:t xml:space="preserve">ввиду отсутствия налогооблагаемой базы на основании </w:t>
      </w:r>
      <w:proofErr w:type="spellStart"/>
      <w:r w:rsidR="0038348F" w:rsidRPr="0038348F">
        <w:rPr>
          <w:sz w:val="22"/>
          <w:szCs w:val="22"/>
        </w:rPr>
        <w:t>пп</w:t>
      </w:r>
      <w:proofErr w:type="spellEnd"/>
      <w:r w:rsidR="0038348F" w:rsidRPr="0038348F">
        <w:rPr>
          <w:sz w:val="22"/>
          <w:szCs w:val="22"/>
        </w:rPr>
        <w:t>. 15 п. 2 ст. 146 НК РФ</w:t>
      </w:r>
      <w:r w:rsidRPr="00B97D47">
        <w:rPr>
          <w:sz w:val="22"/>
          <w:szCs w:val="22"/>
        </w:rPr>
        <w:t>).</w:t>
      </w:r>
      <w:r w:rsidRPr="00B97D47">
        <w:rPr>
          <w:color w:val="000000"/>
          <w:sz w:val="22"/>
          <w:szCs w:val="22"/>
        </w:rPr>
        <w:t xml:space="preserve"> 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proofErr w:type="gramStart"/>
      <w:r w:rsidRPr="00B97D47">
        <w:rPr>
          <w:sz w:val="22"/>
          <w:szCs w:val="22"/>
        </w:rPr>
        <w:t xml:space="preserve">До заключения настоящего Договора для участия в торгах </w:t>
      </w:r>
      <w:r w:rsidRPr="00B97D47">
        <w:rPr>
          <w:color w:val="000000"/>
          <w:sz w:val="22"/>
          <w:szCs w:val="22"/>
        </w:rPr>
        <w:t>по продаже имущества ООО «</w:t>
      </w:r>
      <w:r w:rsidR="0038348F" w:rsidRPr="0038348F">
        <w:rPr>
          <w:color w:val="000000"/>
          <w:sz w:val="22"/>
          <w:szCs w:val="22"/>
        </w:rPr>
        <w:t>Смоленская Строительная Компания</w:t>
      </w:r>
      <w:r w:rsidRPr="00B97D47">
        <w:rPr>
          <w:color w:val="000000"/>
          <w:sz w:val="22"/>
          <w:szCs w:val="22"/>
        </w:rPr>
        <w:t>»</w:t>
      </w:r>
      <w:r w:rsidRPr="00B97D47">
        <w:rPr>
          <w:sz w:val="22"/>
          <w:szCs w:val="22"/>
        </w:rPr>
        <w:t xml:space="preserve"> Покупатель в соответствии с Договором о задатке №</w:t>
      </w:r>
      <w:r w:rsidR="00151738" w:rsidRPr="00B97D47">
        <w:rPr>
          <w:sz w:val="22"/>
          <w:szCs w:val="22"/>
        </w:rPr>
        <w:t>__ от «__» _____.201_</w:t>
      </w:r>
      <w:r w:rsidRPr="00B97D47">
        <w:rPr>
          <w:sz w:val="22"/>
          <w:szCs w:val="22"/>
        </w:rPr>
        <w:t xml:space="preserve"> г. платёжным поручением №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от «__» _____.201_ г. </w:t>
      </w:r>
      <w:r w:rsidRPr="00B97D47">
        <w:rPr>
          <w:sz w:val="22"/>
          <w:szCs w:val="22"/>
        </w:rPr>
        <w:t>на расчётный счёт Организатора торгов (</w:t>
      </w:r>
      <w:r w:rsidR="0038348F" w:rsidRPr="0038348F">
        <w:rPr>
          <w:sz w:val="22"/>
          <w:szCs w:val="22"/>
        </w:rPr>
        <w:t>ООО «Группа Компаний «Кварта</w:t>
      </w:r>
      <w:r w:rsidRPr="00B97D47">
        <w:rPr>
          <w:sz w:val="22"/>
          <w:szCs w:val="22"/>
        </w:rPr>
        <w:t xml:space="preserve">», </w:t>
      </w:r>
      <w:r w:rsidR="00DA0E86" w:rsidRPr="00DA0E86">
        <w:rPr>
          <w:sz w:val="22"/>
          <w:szCs w:val="22"/>
        </w:rPr>
        <w:t>ОГРН 5087746208512, ИНН 7703676701</w:t>
      </w:r>
      <w:r w:rsidRPr="00B97D47">
        <w:rPr>
          <w:sz w:val="22"/>
          <w:szCs w:val="22"/>
        </w:rPr>
        <w:t xml:space="preserve">) перечислил денежные средства в размере </w:t>
      </w:r>
      <w:r w:rsidR="00151738" w:rsidRPr="00B97D47">
        <w:rPr>
          <w:sz w:val="22"/>
          <w:szCs w:val="22"/>
        </w:rPr>
        <w:t>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в качестве задатка.</w:t>
      </w:r>
      <w:proofErr w:type="gramEnd"/>
      <w:r w:rsidRPr="00B97D47">
        <w:rPr>
          <w:sz w:val="22"/>
          <w:szCs w:val="22"/>
        </w:rPr>
        <w:t xml:space="preserve"> Указанный в настоящем пункте задаток в части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засчитывается в счёт оплаты стоимости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обязуется внести сумму в размере</w:t>
      </w:r>
      <w:proofErr w:type="gramStart"/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________ (______________) </w:t>
      </w:r>
      <w:proofErr w:type="gramEnd"/>
      <w:r w:rsidR="00151738" w:rsidRPr="00B97D47">
        <w:rPr>
          <w:sz w:val="22"/>
          <w:szCs w:val="22"/>
        </w:rPr>
        <w:t xml:space="preserve">рублей __ копеек </w:t>
      </w:r>
      <w:r w:rsidRPr="00B97D47">
        <w:rPr>
          <w:sz w:val="22"/>
          <w:szCs w:val="22"/>
        </w:rPr>
        <w:t xml:space="preserve">в качестве оплаты стоимости </w:t>
      </w:r>
      <w:r w:rsidR="00151738" w:rsidRPr="00B97D47">
        <w:rPr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течение 30 (тридцати) дней со дня подписания настоящего Договора на расчётный счёт Продавца.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rFonts w:eastAsia="MS Mincho"/>
          <w:iCs/>
          <w:sz w:val="22"/>
          <w:szCs w:val="22"/>
        </w:rPr>
        <w:t xml:space="preserve">Стороны согласовали, что приобретаемое по настоящему Договору </w:t>
      </w:r>
      <w:r w:rsidR="00A31325" w:rsidRPr="00B97D47">
        <w:rPr>
          <w:rFonts w:eastAsia="MS Mincho"/>
          <w:iCs/>
          <w:sz w:val="22"/>
          <w:szCs w:val="22"/>
        </w:rPr>
        <w:t>Имущество</w:t>
      </w:r>
      <w:r w:rsidRPr="00B97D47">
        <w:rPr>
          <w:rFonts w:eastAsia="MS Mincho"/>
          <w:iCs/>
          <w:sz w:val="22"/>
          <w:szCs w:val="22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B97D4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B97D47">
        <w:rPr>
          <w:rFonts w:eastAsia="MS Mincho"/>
          <w:iCs/>
          <w:sz w:val="22"/>
          <w:szCs w:val="22"/>
        </w:rPr>
        <w:t>.</w:t>
      </w:r>
    </w:p>
    <w:p w:rsidR="003E2ED5" w:rsidRPr="00B97D47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ПЕРЕДАЧА ИМУЩЕСТВА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3E2ED5" w:rsidRPr="00B97D47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>Имущество</w:t>
      </w:r>
      <w:r w:rsidR="003E2ED5" w:rsidRPr="00B97D47">
        <w:rPr>
          <w:color w:val="000000"/>
          <w:sz w:val="22"/>
          <w:szCs w:val="22"/>
        </w:rPr>
        <w:t xml:space="preserve"> передается Продавцом Покупателю </w:t>
      </w:r>
      <w:r w:rsidRPr="00B97D47">
        <w:rPr>
          <w:color w:val="000000"/>
          <w:sz w:val="22"/>
          <w:szCs w:val="22"/>
        </w:rPr>
        <w:t>согласно</w:t>
      </w:r>
      <w:r w:rsidR="003E2ED5" w:rsidRPr="00B97D47">
        <w:rPr>
          <w:color w:val="000000"/>
          <w:sz w:val="22"/>
          <w:szCs w:val="22"/>
        </w:rPr>
        <w:t xml:space="preserve"> пункту 2 настоящего Договора.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Обязательство Продавца передать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считается исполненным после подписания сторонами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 момента подписания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Покупателем ответственность за сохранность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равно как и риск случайной порчи или гибели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несет Покупатель.</w:t>
      </w:r>
    </w:p>
    <w:p w:rsidR="003E2ED5" w:rsidRPr="00B97D47" w:rsidRDefault="003E2ED5" w:rsidP="003E2ED5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B97D47">
        <w:rPr>
          <w:b/>
          <w:sz w:val="22"/>
          <w:szCs w:val="22"/>
        </w:rPr>
        <w:t>ПЕРЕХОД ПРАВА СОБСТВЕННОСТИ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Право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возникает у Покупателя с момента государственной регистрации прав в ЕГРП.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Все расходы по государственной регистрации настоящего Договора, перехода прав собственности на </w:t>
      </w:r>
      <w:r w:rsidR="005E2A9C" w:rsidRPr="00B97D47">
        <w:rPr>
          <w:color w:val="000000"/>
          <w:sz w:val="22"/>
          <w:szCs w:val="22"/>
        </w:rPr>
        <w:t xml:space="preserve">Имущество </w:t>
      </w:r>
      <w:r w:rsidRPr="00B97D47">
        <w:rPr>
          <w:sz w:val="22"/>
          <w:szCs w:val="22"/>
        </w:rPr>
        <w:t>несет Продавец.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ОТВЕТСТВЕННОСТЬ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, уплачивает другой Стороне штраф в размере 0,1% от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 по настоящему Договору.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bCs/>
          <w:sz w:val="22"/>
          <w:szCs w:val="22"/>
        </w:rPr>
        <w:t xml:space="preserve"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</w:t>
      </w:r>
      <w:r w:rsidRPr="00B97D47">
        <w:rPr>
          <w:bCs/>
          <w:sz w:val="22"/>
          <w:szCs w:val="22"/>
        </w:rPr>
        <w:lastRenderedPageBreak/>
        <w:t>законодательством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 случае уклонения Покупателя от оплаты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и утрачивает внесённый им задаток, указанный в пункте 3.2. настоящего Договора.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ЗАКЛЮЧИТЕЛЬНЫЕ ПОЛОЖЕНИЯ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B97D47" w:rsidRDefault="003E2ED5" w:rsidP="003E2ED5">
      <w:pPr>
        <w:pStyle w:val="a3"/>
        <w:tabs>
          <w:tab w:val="left" w:pos="567"/>
        </w:tabs>
        <w:ind w:left="0"/>
        <w:jc w:val="both"/>
        <w:rPr>
          <w:sz w:val="22"/>
          <w:szCs w:val="22"/>
        </w:rPr>
      </w:pPr>
    </w:p>
    <w:p w:rsidR="003E2ED5" w:rsidRPr="00B97D47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АДРЕСА И РЕКВИЗИТЫ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/>
      </w:tblPr>
      <w:tblGrid>
        <w:gridCol w:w="4928"/>
        <w:gridCol w:w="5080"/>
      </w:tblGrid>
      <w:tr w:rsidR="003E2ED5" w:rsidRPr="00B97D47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ПОКУПАТЕЛЬ</w:t>
            </w:r>
          </w:p>
        </w:tc>
      </w:tr>
      <w:tr w:rsidR="003E2ED5" w:rsidRPr="00B97D47" w:rsidTr="005E2A9C">
        <w:trPr>
          <w:trHeight w:val="4144"/>
        </w:trPr>
        <w:tc>
          <w:tcPr>
            <w:tcW w:w="4928" w:type="dxa"/>
          </w:tcPr>
          <w:p w:rsidR="003E2ED5" w:rsidRPr="00B97D47" w:rsidRDefault="003E2ED5" w:rsidP="004D73FA">
            <w:pPr>
              <w:ind w:right="284"/>
              <w:rPr>
                <w:b/>
                <w:sz w:val="22"/>
                <w:szCs w:val="22"/>
              </w:rPr>
            </w:pPr>
          </w:p>
          <w:p w:rsidR="00DA0E86" w:rsidRDefault="00DA0E86" w:rsidP="00DA0E8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5F2292">
              <w:rPr>
                <w:b/>
                <w:sz w:val="22"/>
                <w:szCs w:val="22"/>
              </w:rPr>
              <w:t>«</w:t>
            </w:r>
            <w:r w:rsidR="00EF7CC1">
              <w:rPr>
                <w:b/>
                <w:bCs/>
                <w:iCs/>
                <w:sz w:val="22"/>
                <w:szCs w:val="22"/>
              </w:rPr>
              <w:t>ССК</w:t>
            </w:r>
            <w:r>
              <w:rPr>
                <w:b/>
                <w:sz w:val="22"/>
                <w:szCs w:val="22"/>
              </w:rPr>
              <w:t>»</w:t>
            </w:r>
            <w:r w:rsidRPr="005F2292">
              <w:rPr>
                <w:b/>
                <w:sz w:val="22"/>
                <w:szCs w:val="22"/>
              </w:rPr>
              <w:t xml:space="preserve"> </w:t>
            </w:r>
          </w:p>
          <w:p w:rsidR="00DA0E86" w:rsidRDefault="00DA0E86" w:rsidP="00DA0E86">
            <w:pPr>
              <w:rPr>
                <w:b/>
                <w:sz w:val="22"/>
                <w:szCs w:val="22"/>
              </w:rPr>
            </w:pPr>
          </w:p>
          <w:p w:rsidR="00DA0E86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DE56D5">
              <w:rPr>
                <w:bCs/>
                <w:iCs/>
                <w:sz w:val="22"/>
                <w:szCs w:val="22"/>
              </w:rPr>
              <w:t>ГРН 1066731105891, ИНН 6731055983</w:t>
            </w:r>
          </w:p>
          <w:p w:rsidR="00DA0E86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КПП </w:t>
            </w:r>
            <w:r w:rsidRPr="00C7019F">
              <w:rPr>
                <w:sz w:val="22"/>
                <w:szCs w:val="22"/>
              </w:rPr>
              <w:t>673101001</w:t>
            </w:r>
            <w:r w:rsidRPr="00C7019F">
              <w:rPr>
                <w:sz w:val="22"/>
                <w:szCs w:val="22"/>
              </w:rPr>
              <w:tab/>
            </w: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Pr="00C7019F">
              <w:rPr>
                <w:sz w:val="22"/>
                <w:szCs w:val="22"/>
              </w:rPr>
              <w:t>214013, г. Смоленск, ул. Черняховского, д. 44</w:t>
            </w: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</w:p>
          <w:p w:rsidR="00DA0E86" w:rsidRDefault="00DA0E86" w:rsidP="00DA0E86">
            <w:pPr>
              <w:rPr>
                <w:rFonts w:eastAsia="Calibri"/>
                <w:sz w:val="22"/>
                <w:szCs w:val="22"/>
              </w:rPr>
            </w:pPr>
            <w:r w:rsidRPr="00AE5277">
              <w:rPr>
                <w:rFonts w:eastAsia="Calibri"/>
                <w:sz w:val="22"/>
                <w:szCs w:val="22"/>
              </w:rPr>
              <w:t xml:space="preserve">Расчетный счет </w:t>
            </w:r>
            <w:r>
              <w:rPr>
                <w:rFonts w:eastAsia="Calibri"/>
                <w:sz w:val="22"/>
                <w:szCs w:val="22"/>
              </w:rPr>
              <w:t>__________</w:t>
            </w:r>
          </w:p>
          <w:p w:rsidR="00DA0E86" w:rsidRDefault="00DA0E86" w:rsidP="00DA0E86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______________</w:t>
            </w:r>
          </w:p>
          <w:p w:rsidR="00DA0E86" w:rsidRPr="00AE5277" w:rsidRDefault="00DA0E86" w:rsidP="00DA0E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к/с_____________, БИК________________</w:t>
            </w:r>
          </w:p>
          <w:p w:rsidR="00DA0E86" w:rsidRPr="00AE5277" w:rsidRDefault="00DA0E86" w:rsidP="00DA0E86">
            <w:pPr>
              <w:jc w:val="both"/>
              <w:rPr>
                <w:sz w:val="22"/>
                <w:szCs w:val="22"/>
              </w:rPr>
            </w:pPr>
          </w:p>
          <w:p w:rsidR="00DA0E86" w:rsidRPr="00AE5277" w:rsidRDefault="00DA0E86" w:rsidP="00DA0E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:rsidR="00DA0E86" w:rsidRPr="00AE5277" w:rsidRDefault="00DA0E86" w:rsidP="00DA0E8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5F2292">
              <w:rPr>
                <w:b/>
                <w:sz w:val="22"/>
                <w:szCs w:val="22"/>
              </w:rPr>
              <w:t>«</w:t>
            </w:r>
            <w:r w:rsidR="00EF7CC1">
              <w:rPr>
                <w:b/>
                <w:bCs/>
                <w:iCs/>
                <w:sz w:val="22"/>
                <w:szCs w:val="22"/>
              </w:rPr>
              <w:t>ССК</w:t>
            </w:r>
            <w:r>
              <w:rPr>
                <w:b/>
                <w:sz w:val="22"/>
                <w:szCs w:val="22"/>
              </w:rPr>
              <w:t>»</w:t>
            </w:r>
          </w:p>
          <w:p w:rsidR="00DA0E86" w:rsidRPr="00AE5277" w:rsidRDefault="00DA0E86" w:rsidP="00DA0E86">
            <w:pPr>
              <w:jc w:val="center"/>
              <w:rPr>
                <w:b/>
                <w:sz w:val="22"/>
                <w:szCs w:val="22"/>
              </w:rPr>
            </w:pPr>
          </w:p>
          <w:p w:rsidR="00DA0E86" w:rsidRPr="00AE5277" w:rsidRDefault="00DA0E86" w:rsidP="00DA0E86">
            <w:pPr>
              <w:jc w:val="center"/>
              <w:rPr>
                <w:sz w:val="22"/>
                <w:szCs w:val="22"/>
              </w:rPr>
            </w:pPr>
            <w:r w:rsidRPr="00AE5277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Ноготков К.О./</w:t>
            </w:r>
          </w:p>
          <w:p w:rsidR="00DA0E86" w:rsidRPr="00AE5277" w:rsidRDefault="00DA0E86" w:rsidP="00DA0E86">
            <w:pPr>
              <w:jc w:val="center"/>
              <w:rPr>
                <w:sz w:val="22"/>
                <w:szCs w:val="22"/>
              </w:rPr>
            </w:pPr>
          </w:p>
          <w:p w:rsidR="003E2ED5" w:rsidRPr="00B97D47" w:rsidRDefault="00DA0E86" w:rsidP="00DA0E86">
            <w:pPr>
              <w:ind w:right="284"/>
              <w:jc w:val="center"/>
              <w:rPr>
                <w:b/>
                <w:sz w:val="22"/>
                <w:szCs w:val="22"/>
              </w:rPr>
            </w:pPr>
            <w:r w:rsidRPr="00AE5277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B97D47" w:rsidRDefault="003E2ED5" w:rsidP="004D73FA">
            <w:pPr>
              <w:ind w:right="284" w:firstLine="45"/>
              <w:rPr>
                <w:b/>
                <w:sz w:val="22"/>
                <w:szCs w:val="22"/>
              </w:rPr>
            </w:pPr>
          </w:p>
          <w:p w:rsidR="003E2ED5" w:rsidRPr="00B97D47" w:rsidRDefault="003E2ED5" w:rsidP="004D73FA">
            <w:pPr>
              <w:ind w:right="284" w:firstLine="4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ED5" w:rsidRPr="00B97D47" w:rsidRDefault="003E2ED5" w:rsidP="003E2ED5">
      <w:pPr>
        <w:rPr>
          <w:sz w:val="22"/>
          <w:szCs w:val="22"/>
        </w:rPr>
      </w:pPr>
    </w:p>
    <w:p w:rsidR="003E2ED5" w:rsidRPr="00B97D47" w:rsidRDefault="003E2ED5" w:rsidP="003E2ED5">
      <w:pPr>
        <w:rPr>
          <w:sz w:val="22"/>
          <w:szCs w:val="22"/>
        </w:rPr>
      </w:pPr>
    </w:p>
    <w:p w:rsidR="00FF045B" w:rsidRPr="00B97D47" w:rsidRDefault="00FF045B">
      <w:pPr>
        <w:rPr>
          <w:sz w:val="22"/>
          <w:szCs w:val="22"/>
        </w:rPr>
      </w:pPr>
    </w:p>
    <w:sectPr w:rsidR="00FF045B" w:rsidRPr="00B97D47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32" w:rsidRDefault="00DC0EC8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EF7CC1" w:rsidP="00752C6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F32" w:rsidRDefault="00DC0EC8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7CC1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EF7CC1" w:rsidP="00752C6E">
    <w:pPr>
      <w:pStyle w:val="a6"/>
      <w:ind w:right="360"/>
      <w:jc w:val="center"/>
      <w:rPr>
        <w:sz w:val="22"/>
        <w:szCs w:val="22"/>
      </w:rPr>
    </w:pPr>
  </w:p>
  <w:p w:rsidR="00353F32" w:rsidRDefault="00EF7C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696372"/>
      <w:docPartObj>
        <w:docPartGallery w:val="Page Numbers (Top of Page)"/>
        <w:docPartUnique/>
      </w:docPartObj>
    </w:sdtPr>
    <w:sdtContent>
      <w:p w:rsidR="00DF758E" w:rsidRDefault="00DC0EC8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EF7CC1">
          <w:rPr>
            <w:noProof/>
          </w:rPr>
          <w:t>1</w:t>
        </w:r>
        <w:r>
          <w:fldChar w:fldCharType="end"/>
        </w:r>
      </w:p>
    </w:sdtContent>
  </w:sdt>
  <w:p w:rsidR="00DF758E" w:rsidRDefault="00EF7C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5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9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D5"/>
    <w:rsid w:val="000D05BE"/>
    <w:rsid w:val="00151738"/>
    <w:rsid w:val="00255A67"/>
    <w:rsid w:val="002E5EE8"/>
    <w:rsid w:val="003175E3"/>
    <w:rsid w:val="0038348F"/>
    <w:rsid w:val="003E2ED5"/>
    <w:rsid w:val="00596134"/>
    <w:rsid w:val="005E2A9C"/>
    <w:rsid w:val="008247E9"/>
    <w:rsid w:val="00875033"/>
    <w:rsid w:val="009A4CA5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EF7CC1"/>
    <w:rsid w:val="00FB2EC5"/>
    <w:rsid w:val="00FF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xxxx</cp:lastModifiedBy>
  <cp:revision>4</cp:revision>
  <dcterms:created xsi:type="dcterms:W3CDTF">2016-02-12T10:07:00Z</dcterms:created>
  <dcterms:modified xsi:type="dcterms:W3CDTF">2017-07-12T13:57:00Z</dcterms:modified>
</cp:coreProperties>
</file>